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FCD" w:rsidRDefault="00727F43">
      <w:pPr>
        <w:pStyle w:val="3"/>
        <w:tabs>
          <w:tab w:val="left" w:pos="305"/>
        </w:tabs>
        <w:spacing w:line="360" w:lineRule="exact"/>
        <w:jc w:val="center"/>
        <w:rPr>
          <w:color w:val="000000" w:themeColor="text1"/>
        </w:rPr>
      </w:pPr>
      <w:bookmarkStart w:id="0" w:name="_Toc490233120"/>
      <w:bookmarkStart w:id="1" w:name="_Toc12616"/>
      <w:bookmarkStart w:id="2" w:name="_Toc22728"/>
      <w:bookmarkStart w:id="3" w:name="_Toc10379"/>
      <w:bookmarkStart w:id="4" w:name="_Toc20068"/>
      <w:bookmarkStart w:id="5" w:name="_Toc490682725"/>
      <w:bookmarkStart w:id="6" w:name="bookmark47"/>
      <w:bookmarkStart w:id="7" w:name="_GoBack"/>
      <w:bookmarkEnd w:id="7"/>
      <w:r>
        <w:rPr>
          <w:rFonts w:hint="eastAsia"/>
          <w:color w:val="000000" w:themeColor="text1"/>
        </w:rPr>
        <w:t>货物需求及技术要求</w:t>
      </w:r>
      <w:bookmarkEnd w:id="0"/>
      <w:bookmarkEnd w:id="1"/>
    </w:p>
    <w:p w:rsidR="00D96FCD" w:rsidRDefault="00727F43">
      <w:pPr>
        <w:pStyle w:val="3"/>
        <w:tabs>
          <w:tab w:val="left" w:pos="305"/>
        </w:tabs>
        <w:spacing w:line="360" w:lineRule="exact"/>
        <w:rPr>
          <w:rFonts w:hAnsi="宋体"/>
          <w:bCs/>
          <w:color w:val="000000" w:themeColor="text1"/>
          <w:sz w:val="21"/>
          <w:szCs w:val="21"/>
        </w:rPr>
      </w:pPr>
      <w:r>
        <w:rPr>
          <w:rFonts w:hAnsi="宋体" w:hint="eastAsia"/>
          <w:bCs/>
          <w:color w:val="000000" w:themeColor="text1"/>
          <w:sz w:val="21"/>
          <w:szCs w:val="21"/>
        </w:rPr>
        <w:t>一、货物需求一览表</w:t>
      </w:r>
      <w:bookmarkEnd w:id="2"/>
      <w:bookmarkEnd w:id="3"/>
      <w:bookmarkEnd w:id="4"/>
      <w:bookmarkEnd w:id="5"/>
    </w:p>
    <w:tbl>
      <w:tblPr>
        <w:tblW w:w="9758" w:type="dxa"/>
        <w:tblInd w:w="-352" w:type="dxa"/>
        <w:tblLayout w:type="fixed"/>
        <w:tblLook w:val="04A0" w:firstRow="1" w:lastRow="0" w:firstColumn="1" w:lastColumn="0" w:noHBand="0" w:noVBand="1"/>
      </w:tblPr>
      <w:tblGrid>
        <w:gridCol w:w="740"/>
        <w:gridCol w:w="2261"/>
        <w:gridCol w:w="1920"/>
        <w:gridCol w:w="2325"/>
        <w:gridCol w:w="2512"/>
      </w:tblGrid>
      <w:tr w:rsidR="00D96FCD">
        <w:trPr>
          <w:trHeight w:val="65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bookmarkStart w:id="8" w:name="_Toc490682727"/>
            <w:bookmarkStart w:id="9" w:name="_Toc18380"/>
            <w:bookmarkStart w:id="10" w:name="_Toc17601"/>
            <w:bookmarkStart w:id="11" w:name="_Toc3184"/>
            <w:bookmarkStart w:id="12" w:name="_Toc21193"/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耗材名称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采购限价（元）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预计二年使用量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  <w:lang w:bidi="ar"/>
              </w:rPr>
              <w:t>合计</w:t>
            </w:r>
          </w:p>
        </w:tc>
      </w:tr>
      <w:tr w:rsidR="00D96FCD">
        <w:trPr>
          <w:trHeight w:val="65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克氏针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5000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根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37500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元</w:t>
            </w:r>
          </w:p>
        </w:tc>
      </w:tr>
      <w:tr w:rsidR="00D96FCD">
        <w:trPr>
          <w:trHeight w:val="659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金属解剖型接骨板（髌骨爪）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2100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60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126000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元</w:t>
            </w:r>
          </w:p>
        </w:tc>
      </w:tr>
      <w:tr w:rsidR="00D96FCD">
        <w:trPr>
          <w:trHeight w:val="659"/>
        </w:trPr>
        <w:tc>
          <w:tcPr>
            <w:tcW w:w="97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96FCD" w:rsidRDefault="00727F43">
            <w:pPr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说明：</w:t>
            </w:r>
          </w:p>
          <w:p w:rsidR="00D96FCD" w:rsidRDefault="00727F43">
            <w:pPr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</w:t>
            </w:r>
            <w:r>
              <w:rPr>
                <w:rFonts w:ascii="宋体" w:hAnsi="宋体" w:cs="宋体" w:hint="eastAsia"/>
                <w:bCs/>
                <w:szCs w:val="21"/>
              </w:rPr>
              <w:t>、投标人的投标文件必须标明所投货物的品牌与参数，保证原厂正品供货，提供相关资料等。</w:t>
            </w:r>
          </w:p>
          <w:p w:rsidR="00D96FCD" w:rsidRDefault="00727F43">
            <w:pPr>
              <w:spacing w:line="240" w:lineRule="exact"/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</w:t>
            </w:r>
            <w:r>
              <w:rPr>
                <w:rFonts w:ascii="宋体" w:hAnsi="宋体" w:cs="宋体" w:hint="eastAsia"/>
                <w:bCs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szCs w:val="21"/>
              </w:rPr>
              <w:t>合同</w:t>
            </w:r>
            <w:r>
              <w:rPr>
                <w:rFonts w:ascii="宋体" w:hAnsi="宋体" w:cs="宋体" w:hint="eastAsia"/>
                <w:bCs/>
                <w:szCs w:val="21"/>
              </w:rPr>
              <w:t>期：</w:t>
            </w:r>
            <w:r>
              <w:rPr>
                <w:rFonts w:ascii="宋体" w:hAnsi="宋体" w:cs="宋体" w:hint="eastAsia"/>
                <w:bCs/>
                <w:szCs w:val="21"/>
              </w:rPr>
              <w:t>二</w:t>
            </w:r>
            <w:r>
              <w:rPr>
                <w:rFonts w:ascii="宋体" w:hAnsi="宋体" w:cs="宋体" w:hint="eastAsia"/>
                <w:bCs/>
                <w:szCs w:val="21"/>
              </w:rPr>
              <w:t>年</w:t>
            </w:r>
            <w:r>
              <w:rPr>
                <w:rFonts w:ascii="宋体" w:hAnsi="宋体" w:cs="宋体" w:hint="eastAsia"/>
                <w:bCs/>
                <w:szCs w:val="21"/>
              </w:rPr>
              <w:t>配送服务</w:t>
            </w:r>
            <w:r>
              <w:rPr>
                <w:rFonts w:ascii="宋体" w:hAnsi="宋体" w:cs="宋体" w:hint="eastAsia"/>
                <w:bCs/>
                <w:szCs w:val="21"/>
              </w:rPr>
              <w:t>。</w:t>
            </w:r>
          </w:p>
          <w:p w:rsidR="00D96FCD" w:rsidRDefault="00727F4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</w:t>
            </w:r>
            <w:r>
              <w:rPr>
                <w:rFonts w:ascii="宋体" w:hAnsi="宋体" w:cs="宋体" w:hint="eastAsia"/>
                <w:bCs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szCs w:val="21"/>
              </w:rPr>
              <w:t>本项目一次性规划，分步实施，按实结算。本项目耗材进入我院</w:t>
            </w:r>
            <w:r>
              <w:rPr>
                <w:rFonts w:ascii="宋体" w:hAnsi="宋体" w:cs="宋体" w:hint="eastAsia"/>
                <w:bCs/>
                <w:szCs w:val="21"/>
              </w:rPr>
              <w:t>SPD</w:t>
            </w:r>
            <w:r>
              <w:rPr>
                <w:rFonts w:ascii="宋体" w:hAnsi="宋体" w:cs="宋体" w:hint="eastAsia"/>
                <w:bCs/>
                <w:szCs w:val="21"/>
              </w:rPr>
              <w:t>管理。</w:t>
            </w:r>
            <w:r>
              <w:rPr>
                <w:rFonts w:ascii="宋体" w:hAnsi="宋体" w:cs="宋体" w:hint="eastAsia"/>
                <w:bCs/>
                <w:szCs w:val="21"/>
              </w:rPr>
              <w:t>服务期内如遇国家、省医保带量采购等相关政策调整，按国家、省医保带量采购等相关政策执行。</w:t>
            </w:r>
          </w:p>
          <w:p w:rsidR="00D96FCD" w:rsidRDefault="00727F43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</w:t>
            </w:r>
            <w:r>
              <w:rPr>
                <w:rFonts w:ascii="宋体" w:hAnsi="宋体" w:cs="宋体" w:hint="eastAsia"/>
                <w:bCs/>
                <w:szCs w:val="21"/>
              </w:rPr>
              <w:t>、</w:t>
            </w:r>
            <w:r>
              <w:rPr>
                <w:rFonts w:ascii="宋体" w:hAnsi="宋体" w:cs="宋体" w:hint="eastAsia"/>
                <w:bCs/>
                <w:szCs w:val="21"/>
              </w:rPr>
              <w:t>预计</w:t>
            </w:r>
            <w:r>
              <w:rPr>
                <w:rFonts w:ascii="宋体" w:hAnsi="宋体" w:cs="宋体" w:hint="eastAsia"/>
                <w:bCs/>
                <w:szCs w:val="21"/>
              </w:rPr>
              <w:t>二</w:t>
            </w:r>
            <w:r>
              <w:rPr>
                <w:rFonts w:ascii="宋体" w:hAnsi="宋体" w:cs="宋体" w:hint="eastAsia"/>
                <w:bCs/>
                <w:szCs w:val="21"/>
              </w:rPr>
              <w:t>年使用量</w:t>
            </w:r>
            <w:r>
              <w:rPr>
                <w:rFonts w:ascii="宋体" w:hAnsi="宋体" w:cs="宋体" w:hint="eastAsia"/>
                <w:bCs/>
                <w:szCs w:val="21"/>
              </w:rPr>
              <w:t>仅代表医院过去二年使用该耗材的估量，仅供投标人报价时参考。</w:t>
            </w:r>
          </w:p>
        </w:tc>
      </w:tr>
    </w:tbl>
    <w:p w:rsidR="00D96FCD" w:rsidRDefault="00727F43">
      <w:pPr>
        <w:spacing w:line="360" w:lineRule="exact"/>
        <w:rPr>
          <w:rFonts w:ascii="宋体" w:hAnsi="宋体"/>
          <w:b/>
          <w:bCs/>
          <w:color w:val="000000" w:themeColor="text1"/>
          <w:kern w:val="0"/>
          <w:szCs w:val="21"/>
        </w:rPr>
      </w:pPr>
      <w:r>
        <w:rPr>
          <w:rFonts w:ascii="宋体" w:hAnsi="宋体" w:hint="eastAsia"/>
          <w:b/>
          <w:bCs/>
          <w:color w:val="000000" w:themeColor="text1"/>
          <w:kern w:val="0"/>
          <w:szCs w:val="21"/>
        </w:rPr>
        <w:t>二、克氏针技术参数</w:t>
      </w:r>
    </w:p>
    <w:p w:rsidR="00D96FCD" w:rsidRDefault="00727F43">
      <w:pPr>
        <w:spacing w:line="24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本产品由头部、针体和尾部组成，采用不锈钢材料制成，非无菌提供。</w:t>
      </w:r>
    </w:p>
    <w:p w:rsidR="00D96FCD" w:rsidRDefault="00727F43">
      <w:pPr>
        <w:spacing w:line="240" w:lineRule="exact"/>
        <w:rPr>
          <w:b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不锈钢材质，分为螺纹型、可折断、普通型及带刻度型，各种规格可选择。</w:t>
      </w:r>
    </w:p>
    <w:p w:rsidR="00D96FCD" w:rsidRDefault="00727F43">
      <w:pPr>
        <w:spacing w:line="360" w:lineRule="exact"/>
        <w:rPr>
          <w:rFonts w:ascii="宋体" w:hAnsi="宋体"/>
          <w:b/>
          <w:bCs/>
          <w:color w:val="000000" w:themeColor="text1"/>
          <w:kern w:val="0"/>
          <w:szCs w:val="21"/>
        </w:rPr>
      </w:pPr>
      <w:r>
        <w:rPr>
          <w:rFonts w:ascii="宋体" w:hAnsi="宋体" w:hint="eastAsia"/>
          <w:b/>
          <w:bCs/>
          <w:color w:val="000000" w:themeColor="text1"/>
          <w:kern w:val="0"/>
          <w:szCs w:val="21"/>
        </w:rPr>
        <w:t>三、金属解剖型接骨板（髌骨爪）技术参数</w:t>
      </w:r>
    </w:p>
    <w:p w:rsidR="00D96FCD" w:rsidRDefault="00727F43">
      <w:pPr>
        <w:spacing w:line="24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通常由卡爪（爪体）及紧固装置组成。一般采用不锈钢或纯钛材料制成。卡爪在体内滞留时间大于等于</w:t>
      </w:r>
      <w:r>
        <w:rPr>
          <w:rFonts w:ascii="宋体" w:hAnsi="宋体" w:cs="宋体" w:hint="eastAsia"/>
          <w:szCs w:val="21"/>
        </w:rPr>
        <w:t>30</w:t>
      </w:r>
      <w:r>
        <w:rPr>
          <w:rFonts w:ascii="宋体" w:hAnsi="宋体" w:cs="宋体" w:hint="eastAsia"/>
          <w:szCs w:val="21"/>
        </w:rPr>
        <w:t>天。</w:t>
      </w:r>
    </w:p>
    <w:p w:rsidR="00D96FCD" w:rsidRDefault="00727F43">
      <w:pPr>
        <w:spacing w:line="360" w:lineRule="exac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2.</w:t>
      </w:r>
      <w:r>
        <w:rPr>
          <w:rFonts w:ascii="宋体" w:hAnsi="宋体" w:cs="宋体" w:hint="eastAsia"/>
          <w:szCs w:val="21"/>
        </w:rPr>
        <w:t>型号尺寸：卡爪分</w:t>
      </w:r>
      <w:r>
        <w:rPr>
          <w:rFonts w:ascii="宋体" w:hAnsi="宋体" w:cs="宋体" w:hint="eastAsia"/>
          <w:szCs w:val="21"/>
        </w:rPr>
        <w:t>4</w:t>
      </w:r>
      <w:r>
        <w:rPr>
          <w:rFonts w:ascii="宋体" w:hAnsi="宋体" w:cs="宋体" w:hint="eastAsia"/>
          <w:szCs w:val="21"/>
        </w:rPr>
        <w:t>爪，</w:t>
      </w:r>
      <w:r>
        <w:rPr>
          <w:rFonts w:ascii="宋体" w:hAnsi="宋体" w:cs="宋体" w:hint="eastAsia"/>
          <w:szCs w:val="21"/>
        </w:rPr>
        <w:t>5</w:t>
      </w:r>
      <w:r>
        <w:rPr>
          <w:rFonts w:ascii="宋体" w:hAnsi="宋体" w:cs="宋体" w:hint="eastAsia"/>
          <w:szCs w:val="21"/>
        </w:rPr>
        <w:t>爪，</w:t>
      </w:r>
      <w:r>
        <w:rPr>
          <w:rFonts w:ascii="宋体" w:hAnsi="宋体" w:cs="宋体" w:hint="eastAsia"/>
          <w:szCs w:val="21"/>
        </w:rPr>
        <w:t>6</w:t>
      </w:r>
      <w:r>
        <w:rPr>
          <w:rFonts w:ascii="宋体" w:hAnsi="宋体" w:cs="宋体" w:hint="eastAsia"/>
          <w:szCs w:val="21"/>
        </w:rPr>
        <w:t>爪。各种规格可选择。</w:t>
      </w:r>
    </w:p>
    <w:p w:rsidR="00D96FCD" w:rsidRDefault="00727F43">
      <w:pPr>
        <w:spacing w:line="360" w:lineRule="exact"/>
        <w:rPr>
          <w:rFonts w:ascii="宋体" w:hAnsi="宋体"/>
          <w:b/>
          <w:bCs/>
          <w:color w:val="000000" w:themeColor="text1"/>
          <w:kern w:val="0"/>
          <w:szCs w:val="21"/>
        </w:rPr>
      </w:pPr>
      <w:r>
        <w:rPr>
          <w:rFonts w:ascii="宋体" w:hAnsi="宋体" w:hint="eastAsia"/>
          <w:b/>
          <w:bCs/>
          <w:color w:val="000000" w:themeColor="text1"/>
          <w:kern w:val="0"/>
          <w:szCs w:val="21"/>
        </w:rPr>
        <w:t>四</w:t>
      </w:r>
      <w:r>
        <w:rPr>
          <w:rFonts w:ascii="宋体" w:hAnsi="宋体" w:hint="eastAsia"/>
          <w:b/>
          <w:bCs/>
          <w:color w:val="000000" w:themeColor="text1"/>
          <w:kern w:val="0"/>
          <w:szCs w:val="21"/>
        </w:rPr>
        <w:t>、货物质量</w:t>
      </w:r>
      <w:bookmarkEnd w:id="8"/>
      <w:bookmarkEnd w:id="9"/>
      <w:bookmarkEnd w:id="10"/>
      <w:bookmarkEnd w:id="11"/>
      <w:bookmarkEnd w:id="12"/>
      <w:r>
        <w:rPr>
          <w:rFonts w:ascii="宋体" w:hAnsi="宋体" w:hint="eastAsia"/>
          <w:b/>
          <w:bCs/>
          <w:color w:val="000000" w:themeColor="text1"/>
          <w:kern w:val="0"/>
          <w:szCs w:val="21"/>
        </w:rPr>
        <w:t>及售后服务承诺</w:t>
      </w:r>
    </w:p>
    <w:p w:rsidR="00D96FCD" w:rsidRDefault="00727F4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货物质量：中标人提供的货物必须完全符合国家规定的质量标准。</w:t>
      </w:r>
    </w:p>
    <w:p w:rsidR="00D96FCD" w:rsidRDefault="00727F43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售后服务承诺：接到甲方供货通知或其他关于产品问题，供应商应在</w:t>
      </w:r>
      <w:r>
        <w:rPr>
          <w:rFonts w:hint="eastAsia"/>
          <w:color w:val="000000" w:themeColor="text1"/>
          <w:szCs w:val="21"/>
        </w:rPr>
        <w:t>48</w:t>
      </w:r>
      <w:r>
        <w:rPr>
          <w:rFonts w:hint="eastAsia"/>
          <w:color w:val="000000" w:themeColor="text1"/>
          <w:szCs w:val="21"/>
        </w:rPr>
        <w:t>小时内做出有效响应。</w:t>
      </w:r>
      <w:bookmarkStart w:id="13" w:name="_Toc490682728"/>
      <w:bookmarkStart w:id="14" w:name="_Toc23093"/>
      <w:bookmarkStart w:id="15" w:name="_Toc7671"/>
      <w:bookmarkStart w:id="16" w:name="_Toc22545"/>
      <w:bookmarkStart w:id="17" w:name="_Toc14892"/>
    </w:p>
    <w:p w:rsidR="00D96FCD" w:rsidRDefault="00727F43">
      <w:pPr>
        <w:spacing w:line="360" w:lineRule="exact"/>
        <w:rPr>
          <w:rFonts w:ascii="宋体" w:hAnsi="宋体"/>
          <w:b/>
          <w:bCs/>
          <w:color w:val="000000" w:themeColor="text1"/>
          <w:kern w:val="0"/>
          <w:szCs w:val="21"/>
        </w:rPr>
      </w:pPr>
      <w:r>
        <w:rPr>
          <w:rFonts w:ascii="宋体" w:hAnsi="宋体" w:hint="eastAsia"/>
          <w:b/>
          <w:bCs/>
          <w:color w:val="000000" w:themeColor="text1"/>
          <w:kern w:val="0"/>
          <w:szCs w:val="21"/>
        </w:rPr>
        <w:t>五</w:t>
      </w:r>
      <w:r>
        <w:rPr>
          <w:rFonts w:ascii="宋体" w:hAnsi="宋体" w:hint="eastAsia"/>
          <w:b/>
          <w:bCs/>
          <w:color w:val="000000" w:themeColor="text1"/>
          <w:kern w:val="0"/>
          <w:szCs w:val="21"/>
        </w:rPr>
        <w:t>、验收</w:t>
      </w:r>
      <w:bookmarkEnd w:id="13"/>
      <w:bookmarkEnd w:id="14"/>
      <w:bookmarkEnd w:id="15"/>
      <w:bookmarkEnd w:id="16"/>
      <w:bookmarkEnd w:id="17"/>
    </w:p>
    <w:p w:rsidR="00D96FCD" w:rsidRDefault="00727F43">
      <w:pPr>
        <w:widowControl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 xml:space="preserve"> </w:t>
      </w:r>
      <w:r>
        <w:rPr>
          <w:rFonts w:ascii="宋体" w:hAnsi="宋体" w:hint="eastAsia"/>
          <w:color w:val="000000" w:themeColor="text1"/>
          <w:szCs w:val="21"/>
        </w:rPr>
        <w:t>中标人和招标人双方共同实施验收工作，结果经双方确认后生效。</w:t>
      </w:r>
      <w:bookmarkEnd w:id="6"/>
    </w:p>
    <w:p w:rsidR="00D96FCD" w:rsidRDefault="00D96FCD"/>
    <w:sectPr w:rsidR="00D96F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1Y2UzYjEyYzhkNWI2NDkxNzA5YmY3MGM2ZTc5YWEifQ=="/>
  </w:docVars>
  <w:rsids>
    <w:rsidRoot w:val="00D96FCD"/>
    <w:rsid w:val="00727F43"/>
    <w:rsid w:val="00D96FCD"/>
    <w:rsid w:val="45D511BE"/>
    <w:rsid w:val="4D55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B96CBB0-1674-4BDC-911B-08D18E8F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envelope return" w:uiPriority="99" w:unhideWhenUsed="1" w:qFormat="1"/>
    <w:lsdException w:name="List" w:qFormat="1"/>
    <w:lsdException w:name="Title" w:qFormat="1"/>
    <w:lsdException w:name="Default Paragraph Font" w:semiHidden="1"/>
    <w:lsdException w:name="Body Text" w:uiPriority="99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1"/>
    <w:qFormat/>
    <w:pPr>
      <w:keepNext/>
      <w:keepLines/>
      <w:wordWrap w:val="0"/>
      <w:autoSpaceDE w:val="0"/>
      <w:autoSpaceDN w:val="0"/>
      <w:adjustRightInd w:val="0"/>
      <w:spacing w:line="440" w:lineRule="exact"/>
      <w:jc w:val="left"/>
      <w:outlineLvl w:val="2"/>
    </w:pPr>
    <w:rPr>
      <w:rFonts w:ascii="宋体"/>
      <w:b/>
      <w:kern w:val="0"/>
      <w:sz w:val="24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unhideWhenUsed/>
    <w:qFormat/>
    <w:pPr>
      <w:spacing w:line="460" w:lineRule="exact"/>
    </w:pPr>
  </w:style>
  <w:style w:type="paragraph" w:styleId="a1">
    <w:name w:val="Normal Indent"/>
    <w:basedOn w:val="a"/>
    <w:next w:val="2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2">
    <w:name w:val="Body Text First Indent 2"/>
    <w:basedOn w:val="a5"/>
    <w:next w:val="a6"/>
    <w:qFormat/>
    <w:pPr>
      <w:ind w:firstLineChars="200" w:firstLine="420"/>
    </w:pPr>
  </w:style>
  <w:style w:type="paragraph" w:styleId="a5">
    <w:name w:val="Body Text Indent"/>
    <w:basedOn w:val="a"/>
    <w:next w:val="a7"/>
    <w:qFormat/>
    <w:pPr>
      <w:spacing w:after="120"/>
      <w:ind w:leftChars="200" w:left="420"/>
    </w:pPr>
  </w:style>
  <w:style w:type="paragraph" w:styleId="a7">
    <w:name w:val="envelope return"/>
    <w:basedOn w:val="a"/>
    <w:uiPriority w:val="99"/>
    <w:unhideWhenUsed/>
    <w:qFormat/>
    <w:pPr>
      <w:snapToGrid w:val="0"/>
    </w:pPr>
    <w:rPr>
      <w:rFonts w:ascii="Arial" w:hAnsi="Arial"/>
    </w:rPr>
  </w:style>
  <w:style w:type="paragraph" w:styleId="a6">
    <w:name w:val="List"/>
    <w:basedOn w:val="a"/>
    <w:qFormat/>
    <w:pPr>
      <w:ind w:left="420" w:hanging="420"/>
    </w:pPr>
    <w:rPr>
      <w:rFonts w:ascii="Arial" w:eastAsia="楷体_GB2312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0520</dc:creator>
  <cp:lastModifiedBy>lenovo</cp:lastModifiedBy>
  <cp:revision>2</cp:revision>
  <dcterms:created xsi:type="dcterms:W3CDTF">2023-03-07T01:53:00Z</dcterms:created>
  <dcterms:modified xsi:type="dcterms:W3CDTF">2023-03-07T01:53:00Z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7208B8929FAA4AAE91B55D0B2DCB060C</vt:lpwstr>
  </property>
</Properties>
</file>