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9B53F">
      <w:pP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 </w:t>
      </w:r>
    </w:p>
    <w:p w14:paraId="34962626">
      <w:pP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</w:pPr>
    </w:p>
    <w:p w14:paraId="4F05A78C">
      <w:pPr>
        <w:bidi w:val="0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治疗床参数</w:t>
      </w:r>
    </w:p>
    <w:p w14:paraId="1ED119F9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1、框架：钢管焊接成型，静电喷塑；</w:t>
      </w:r>
    </w:p>
    <w:p w14:paraId="7939A1B1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2、面料：采用高档皮纹路压花加厚人造革，结实柔软，手感良好； </w:t>
      </w:r>
    </w:p>
    <w:p w14:paraId="130E3D73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3、海绵：坐垫为高回弹性精品海绵，坐感舒适、耐久不变形；</w:t>
      </w:r>
    </w:p>
    <w:p w14:paraId="1C1D8B8F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4、床面有脸形圆孔，舒适柔软。</w:t>
      </w:r>
    </w:p>
    <w:p w14:paraId="66192D5A">
      <w:pPr>
        <w:bidi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5、大小：65CM*200CM</w:t>
      </w:r>
    </w:p>
    <w:p w14:paraId="3A1F8D80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56426153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1820E61F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2C70E9D3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3C73654B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59CCED13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78EE484D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2CD31234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7681653C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778AEBBB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1030B3DC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79748AF6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4BD9FD98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0D441BA3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0E8A34A8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63C0F338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560EB13D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60272799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6B755F71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238789F5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51C31D88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75E76236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66E0BD7B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0E587FFF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72FA829C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3EB48FFC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590A619A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6E2EACC3">
      <w:pPr>
        <w:spacing w:line="360" w:lineRule="auto"/>
        <w:rPr>
          <w:rFonts w:hint="eastAsia" w:ascii="宋体" w:hAnsi="宋体"/>
          <w:color w:val="000000"/>
          <w:sz w:val="18"/>
          <w:szCs w:val="18"/>
        </w:rPr>
      </w:pPr>
    </w:p>
    <w:p w14:paraId="5D8A65F8">
      <w:pPr>
        <w:bidi w:val="0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电磁波治疗仪参数</w:t>
      </w:r>
    </w:p>
    <w:p w14:paraId="3B7582E3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1、波谱范围：2.0μm～25.0μm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cr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2、治疗板面温度：320℃±10%(EMC检测基本性能)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cr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3、输入功率：单头 250VA</w:t>
      </w:r>
    </w:p>
    <w:p w14:paraId="1658E9EA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4、 定时器范围：机械定时0～60min 连续可调;数显定时0~100min,  每5min一档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cr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5、加热器工作寿命：≥1500小时（h）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cr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6、电源：AC220V±22V；频率：50Hz±1Hz。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cr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7、输入功率：单头250 VA ，双头500VA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cr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8、正常工作条件：环境温度 ： 5℃～40℃；相对湿度：≤80%；  大气压力：700hPa～1060hPa</w:t>
      </w:r>
    </w:p>
    <w:p w14:paraId="2F916E94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★9、发热模式：直热式（采用半导体发热，有别于传统的石棉、电热丝的旁热式发热模式）国内首家企业专业生产</w:t>
      </w:r>
    </w:p>
    <w:p w14:paraId="179F1879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10、产品优势：预热快,热效率高(节能);不用石棉,不用电热丝;元素涂层不脱落、掉屑、发红、波谱能量稳定、提高了产品的生物效应；比传统产品使用寿命长；一体化安全网罩，四脚支架，稳定性好，美观耐用；ISO13485体系证书</w:t>
      </w:r>
    </w:p>
    <w:p w14:paraId="1290BD87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11、使用方式：非接触式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12、工作制：连续运行方式</w:t>
      </w:r>
    </w:p>
    <w:p w14:paraId="7C11DAB9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13、安全类型：I类设备</w:t>
      </w:r>
    </w:p>
    <w:p w14:paraId="60C2A4B5">
      <w:pPr>
        <w:spacing w:line="360" w:lineRule="auto"/>
        <w:rPr>
          <w:rFonts w:hint="default"/>
          <w:sz w:val="28"/>
          <w:szCs w:val="28"/>
          <w:vertAlign w:val="baseline"/>
          <w:lang w:val="en-US" w:eastAsia="zh-CN"/>
        </w:rPr>
      </w:pPr>
    </w:p>
    <w:p w14:paraId="04826457">
      <w:pPr>
        <w:spacing w:line="360" w:lineRule="auto"/>
        <w:rPr>
          <w:rFonts w:hint="default"/>
          <w:sz w:val="28"/>
          <w:szCs w:val="28"/>
          <w:vertAlign w:val="baseline"/>
          <w:lang w:val="en-US" w:eastAsia="zh-CN"/>
        </w:rPr>
      </w:pPr>
    </w:p>
    <w:p w14:paraId="3916B719">
      <w:pPr>
        <w:spacing w:line="360" w:lineRule="auto"/>
        <w:rPr>
          <w:rFonts w:hint="default"/>
          <w:sz w:val="28"/>
          <w:szCs w:val="28"/>
          <w:vertAlign w:val="baseline"/>
          <w:lang w:val="en-US" w:eastAsia="zh-CN"/>
        </w:rPr>
      </w:pPr>
    </w:p>
    <w:p w14:paraId="14746C85">
      <w:pPr>
        <w:spacing w:line="360" w:lineRule="auto"/>
        <w:rPr>
          <w:rFonts w:hint="default"/>
          <w:sz w:val="28"/>
          <w:szCs w:val="28"/>
          <w:vertAlign w:val="baseline"/>
          <w:lang w:val="en-US" w:eastAsia="zh-CN"/>
        </w:rPr>
      </w:pPr>
    </w:p>
    <w:p w14:paraId="267F66FA">
      <w:pPr>
        <w:spacing w:line="360" w:lineRule="auto"/>
        <w:rPr>
          <w:rFonts w:hint="default"/>
          <w:sz w:val="28"/>
          <w:szCs w:val="28"/>
          <w:vertAlign w:val="baseline"/>
          <w:lang w:val="en-US" w:eastAsia="zh-CN"/>
        </w:rPr>
      </w:pPr>
    </w:p>
    <w:p w14:paraId="7E69451B">
      <w:pPr>
        <w:spacing w:line="360" w:lineRule="auto"/>
        <w:rPr>
          <w:rFonts w:hint="default"/>
          <w:sz w:val="28"/>
          <w:szCs w:val="28"/>
          <w:vertAlign w:val="baseline"/>
          <w:lang w:val="en-US" w:eastAsia="zh-CN"/>
        </w:rPr>
      </w:pPr>
    </w:p>
    <w:p w14:paraId="63D18737">
      <w:pPr>
        <w:spacing w:line="360" w:lineRule="auto"/>
        <w:rPr>
          <w:rFonts w:hint="default"/>
          <w:sz w:val="28"/>
          <w:szCs w:val="28"/>
          <w:vertAlign w:val="baseline"/>
          <w:lang w:val="en-US" w:eastAsia="zh-CN"/>
        </w:rPr>
      </w:pPr>
    </w:p>
    <w:p w14:paraId="67AF1698">
      <w:pPr>
        <w:spacing w:line="360" w:lineRule="auto"/>
        <w:rPr>
          <w:rFonts w:hint="default"/>
          <w:sz w:val="28"/>
          <w:szCs w:val="28"/>
          <w:vertAlign w:val="baseline"/>
          <w:lang w:val="en-US" w:eastAsia="zh-CN"/>
        </w:rPr>
      </w:pPr>
    </w:p>
    <w:p w14:paraId="6FD6D8D6">
      <w:pPr>
        <w:spacing w:line="360" w:lineRule="auto"/>
        <w:rPr>
          <w:rFonts w:hint="default"/>
          <w:sz w:val="28"/>
          <w:szCs w:val="28"/>
          <w:vertAlign w:val="baseline"/>
          <w:lang w:val="en-US" w:eastAsia="zh-CN"/>
        </w:rPr>
      </w:pPr>
    </w:p>
    <w:p w14:paraId="230DD93E">
      <w:pPr>
        <w:spacing w:line="360" w:lineRule="auto"/>
        <w:rPr>
          <w:rFonts w:hint="default"/>
          <w:sz w:val="28"/>
          <w:szCs w:val="28"/>
          <w:vertAlign w:val="baseline"/>
          <w:lang w:val="en-US" w:eastAsia="zh-CN"/>
        </w:rPr>
      </w:pPr>
    </w:p>
    <w:p w14:paraId="25D7F1F1">
      <w:pPr>
        <w:spacing w:line="360" w:lineRule="auto"/>
        <w:rPr>
          <w:rFonts w:hint="default"/>
          <w:sz w:val="28"/>
          <w:szCs w:val="28"/>
          <w:vertAlign w:val="baseline"/>
          <w:lang w:val="en-US" w:eastAsia="zh-CN"/>
        </w:rPr>
      </w:pPr>
    </w:p>
    <w:p w14:paraId="674065B2">
      <w:pPr>
        <w:spacing w:line="360" w:lineRule="auto"/>
        <w:rPr>
          <w:rFonts w:hint="default"/>
          <w:sz w:val="28"/>
          <w:szCs w:val="28"/>
          <w:vertAlign w:val="baseline"/>
          <w:lang w:val="en-US" w:eastAsia="zh-CN"/>
        </w:rPr>
      </w:pPr>
    </w:p>
    <w:p w14:paraId="3D015DDA">
      <w:pPr>
        <w:spacing w:line="360" w:lineRule="auto"/>
        <w:rPr>
          <w:rFonts w:hint="default"/>
          <w:sz w:val="28"/>
          <w:szCs w:val="28"/>
          <w:vertAlign w:val="baseline"/>
          <w:lang w:val="en-US" w:eastAsia="zh-CN"/>
        </w:rPr>
      </w:pPr>
    </w:p>
    <w:p w14:paraId="75BDEC16">
      <w:pPr>
        <w:spacing w:line="360" w:lineRule="auto"/>
        <w:rPr>
          <w:rFonts w:hint="default"/>
          <w:sz w:val="28"/>
          <w:szCs w:val="28"/>
          <w:vertAlign w:val="baseline"/>
          <w:lang w:val="en-US" w:eastAsia="zh-CN"/>
        </w:rPr>
      </w:pPr>
    </w:p>
    <w:p w14:paraId="72FCC35D">
      <w:pPr>
        <w:spacing w:line="360" w:lineRule="auto"/>
        <w:rPr>
          <w:rFonts w:hint="default"/>
          <w:sz w:val="28"/>
          <w:szCs w:val="28"/>
          <w:vertAlign w:val="baseline"/>
          <w:lang w:val="en-US" w:eastAsia="zh-CN"/>
        </w:rPr>
      </w:pPr>
    </w:p>
    <w:p w14:paraId="36E69A94">
      <w:pPr>
        <w:spacing w:line="360" w:lineRule="auto"/>
        <w:rPr>
          <w:rFonts w:hint="default"/>
          <w:sz w:val="28"/>
          <w:szCs w:val="28"/>
          <w:vertAlign w:val="baseline"/>
          <w:lang w:val="en-US" w:eastAsia="zh-CN"/>
        </w:rPr>
      </w:pPr>
    </w:p>
    <w:p w14:paraId="204ABEBB">
      <w:pPr>
        <w:rPr>
          <w:rFonts w:hint="eastAsia"/>
          <w:lang w:val="en-US" w:eastAsia="zh-CN"/>
        </w:rPr>
      </w:pPr>
    </w:p>
    <w:p w14:paraId="5FB86B60">
      <w:pPr>
        <w:bidi w:val="0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电针仪参数</w:t>
      </w:r>
    </w:p>
    <w:p w14:paraId="5F4E0FCE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1、电源:内部电源 DC9V;电源适配器(输入 AC220V±22V 50Hz±1Hz;输出 DC9V) </w:t>
      </w:r>
    </w:p>
    <w:p w14:paraId="4B25B133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2、输入功率:10.0VA</w:t>
      </w:r>
    </w:p>
    <w:p w14:paraId="01A589ED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3、输出脉冲波形：恒流脉冲波</w:t>
      </w:r>
    </w:p>
    <w:p w14:paraId="30277F11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4、输出脉冲路数：六路输出 </w:t>
      </w:r>
    </w:p>
    <w:p w14:paraId="7B0B96B8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5、最大输出功率:0.3VA(250Ω负载阻抗下)</w:t>
      </w:r>
    </w:p>
    <w:p w14:paraId="2843EADC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★6、输出脉冲频率：1-100Hz 可调,允差为±18％ 工作模式:连续波工作模式:连续 断续波工作模式:工作 15s,停 5s 疏密波工作模式:疏波频率与密波频率之比是 1:5，疏波工作 5s，密波工作 10s(断续波、疏密 波时间允差为±15％)</w:t>
      </w:r>
    </w:p>
    <w:p w14:paraId="19FB995D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7、输出电流的限制：≤10mA(250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负载阻抗下) </w:t>
      </w:r>
    </w:p>
    <w:p w14:paraId="1D81C7C4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8、输出直流分量：0 </w:t>
      </w:r>
    </w:p>
    <w:p w14:paraId="5DB6BA96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9、输出脉冲宽度：0.2ms±30%（EMC 检测基本性能） </w:t>
      </w:r>
    </w:p>
    <w:p w14:paraId="4F9BC28D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10、体积：345mm× 225mm× 94mm </w:t>
      </w:r>
    </w:p>
    <w:p w14:paraId="03A3FE8F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16BB80C2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32D21424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4512150E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79290EBE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4D6D508F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3FCF61DE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24BE858A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4EBC7F8F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3A5EA643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5149D072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1521A94E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1CE8F808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01EE4272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3ED715F4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25F1A7E0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4B7AF5B5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79CE6FD1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54ACFE03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5B69C637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1D54C6CD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79DFA955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2E2AE8BD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496150B0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1A3569A2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221F0639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72BDDF36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478117C3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745B5D63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3A11AC0B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0D36E2FC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0D2FAE30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6E437581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0579BB96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024C89BE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7AA0CD8F">
      <w:pPr>
        <w:numPr>
          <w:ilvl w:val="0"/>
          <w:numId w:val="0"/>
        </w:numPr>
        <w:rPr>
          <w:rFonts w:hint="eastAsia" w:eastAsia="微软雅黑" w:asciiTheme="majorEastAsia" w:hAnsiTheme="majorEastAsia" w:cstheme="majorEastAsia"/>
          <w:sz w:val="18"/>
          <w:szCs w:val="18"/>
          <w:lang w:val="en-US" w:eastAsia="zh-CN"/>
        </w:rPr>
      </w:pPr>
    </w:p>
    <w:p w14:paraId="3FB47DE9">
      <w:pPr>
        <w:pStyle w:val="2"/>
        <w:bidi w:val="0"/>
        <w:rPr>
          <w:rFonts w:hint="default" w:ascii="Calibri" w:hAnsi="Calibri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kern w:val="2"/>
          <w:sz w:val="24"/>
          <w:szCs w:val="24"/>
          <w:lang w:val="en-US" w:eastAsia="zh-CN" w:bidi="ar-SA"/>
        </w:rPr>
        <w:t>中频治疗仪技术参数</w:t>
      </w:r>
    </w:p>
    <w:p w14:paraId="584E6DB4">
      <w:pPr>
        <w:rPr>
          <w:rFonts w:hint="eastAsia"/>
          <w:sz w:val="21"/>
          <w:szCs w:val="21"/>
          <w:lang w:val="en-US" w:eastAsia="zh-CN"/>
        </w:rPr>
      </w:pPr>
    </w:p>
    <w:p w14:paraId="3391E46B">
      <w:pPr>
        <w:bidi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1、适应范围：</w:t>
      </w:r>
      <w:r>
        <w:rPr>
          <w:rFonts w:hint="eastAsia" w:ascii="宋体" w:hAnsi="宋体"/>
          <w:b w:val="0"/>
          <w:bCs w:val="0"/>
          <w:sz w:val="24"/>
          <w:szCs w:val="24"/>
        </w:rPr>
        <w:t>广泛应用于各类骨关节软组织肌肉疾病、神经系统疾病，达到消炎、消肿、镇痛的作用。</w:t>
      </w:r>
    </w:p>
    <w:p w14:paraId="00B19C1A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☆2、输出通道：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四路中频加透热输出、四路离子导入直流输出、两路干扰电输出。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4AD1C3FD">
      <w:pPr>
        <w:bidi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中频频率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kHz～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kHz，单一频率允差±10</w:t>
      </w:r>
      <w:r>
        <w:rPr>
          <w:rFonts w:hint="eastAsia" w:cs="宋体"/>
          <w:b w:val="0"/>
          <w:bCs w:val="0"/>
          <w:color w:val="auto"/>
          <w:sz w:val="24"/>
          <w:szCs w:val="24"/>
          <w:lang w:eastAsia="zh-CN"/>
        </w:rPr>
        <w:t>%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2733C66E">
      <w:pPr>
        <w:bidi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调制频率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0～150Hz，单一频率允差±10</w:t>
      </w:r>
      <w:r>
        <w:rPr>
          <w:rFonts w:hint="eastAsia" w:cs="宋体"/>
          <w:b w:val="0"/>
          <w:bCs w:val="0"/>
          <w:color w:val="auto"/>
          <w:sz w:val="24"/>
          <w:szCs w:val="24"/>
          <w:lang w:eastAsia="zh-CN"/>
        </w:rPr>
        <w:t>%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或±1Hz取大值。</w:t>
      </w:r>
    </w:p>
    <w:p w14:paraId="042F6EDA">
      <w:pPr>
        <w:bidi w:val="0"/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5、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中频载波波形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双向方波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 w14:paraId="4E171634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6、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调制波形</w:t>
      </w:r>
      <w:r>
        <w:rPr>
          <w:rFonts w:hint="eastAsia" w:cs="宋体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正弦波、方波、三角波、指数波、锯齿波、尖波、等幅波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F671EAE">
      <w:pPr>
        <w:bidi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7、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调制方式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连续、断续、间歇、变频、疏密和交替调制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7844095C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8、脉宽：50μs～500μs，允差±10%。</w:t>
      </w:r>
    </w:p>
    <w:p w14:paraId="3F8BEFF8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9、中频调幅度：0%、25%、50%、75%、100%，允差±5%。</w:t>
      </w:r>
    </w:p>
    <w:p w14:paraId="790AB5A7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☆10、干扰电性能</w:t>
      </w:r>
    </w:p>
    <w:p w14:paraId="217A2060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10.1、工作频率：4kHz，允差±10%。</w:t>
      </w:r>
    </w:p>
    <w:p w14:paraId="146ACCBC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10.2、调制频率：0.125Hz，允差±10%。</w:t>
      </w:r>
    </w:p>
    <w:p w14:paraId="62AF7100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10.3、差频频率范围：0～112Hz，允差±10%或±1Hz取较大值。</w:t>
      </w:r>
    </w:p>
    <w:p w14:paraId="31582F96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10.4、调幅度：0%、100%，允差±5%。</w:t>
      </w:r>
    </w:p>
    <w:p w14:paraId="5F77817F">
      <w:pPr>
        <w:bidi w:val="0"/>
        <w:rPr>
          <w:rFonts w:hint="eastAsia"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10.5、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差频变化周期：5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.5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s、3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s，允差±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10</w:t>
      </w:r>
      <w:r>
        <w:rPr>
          <w:rFonts w:hint="eastAsia" w:cs="宋体"/>
          <w:b w:val="0"/>
          <w:bCs w:val="0"/>
          <w:color w:val="auto"/>
          <w:sz w:val="24"/>
          <w:szCs w:val="24"/>
          <w:lang w:eastAsia="zh-CN"/>
        </w:rPr>
        <w:t>%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。</w:t>
      </w:r>
    </w:p>
    <w:p w14:paraId="25E0BE47">
      <w:pPr>
        <w:bidi w:val="0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  <w:t>11、操作显示：触控操作，数码显示。</w:t>
      </w:r>
    </w:p>
    <w:p w14:paraId="3176C7F1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☆12、处方：100个固定处方。</w:t>
      </w:r>
    </w:p>
    <w:p w14:paraId="16F3D41E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13、中频输出电流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在500Ω的负载下，每路输出电流不大于100mA。输出强度分0～99级可调。</w:t>
      </w:r>
    </w:p>
    <w:p w14:paraId="7697180C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14、中频输出峰值电压：在开路条件下测量时，中频输出峰值电压不得超过500V。</w:t>
      </w:r>
    </w:p>
    <w:p w14:paraId="705C29B1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15、运行：输出设定到最大值时，将输出端开路运行10min后再短路运行5min，治疗仪应能正常工作。</w:t>
      </w:r>
    </w:p>
    <w:p w14:paraId="3103C6F8"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16、电极板温度：38℃～55℃，分6档可调，允差±3℃。</w:t>
      </w:r>
    </w:p>
    <w:p w14:paraId="209840C1">
      <w:pPr>
        <w:bidi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17、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离子导入输出直流电流：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  <w:t>在500Ω的负载下，每路输出电流不超过50mA，分0～99级可调。</w:t>
      </w:r>
    </w:p>
    <w:p w14:paraId="535B97E9">
      <w:pPr>
        <w:bidi w:val="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18、治疗时间：</w:t>
      </w:r>
      <w:r>
        <w:rPr>
          <w:rFonts w:hint="eastAsia" w:ascii="宋体" w:hAnsi="宋体"/>
          <w:b w:val="0"/>
          <w:bCs w:val="0"/>
          <w:sz w:val="24"/>
          <w:szCs w:val="24"/>
        </w:rPr>
        <w:t>治疗时间根据处方不同为20min、25min、30min、40min、45min，治疗时间到了有音响提示，并停止输出，时间允差±1min。</w:t>
      </w:r>
    </w:p>
    <w:p w14:paraId="7A4C5D7C">
      <w:pPr>
        <w:bidi w:val="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 w14:paraId="7FEF0938">
      <w:pPr>
        <w:bidi w:val="0"/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 w14:paraId="748F2478">
      <w:pPr>
        <w:numPr>
          <w:ilvl w:val="0"/>
          <w:numId w:val="0"/>
        </w:numPr>
        <w:rPr>
          <w:rFonts w:hint="default" w:eastAsia="微软雅黑" w:asciiTheme="majorEastAsia" w:hAnsiTheme="majorEastAsia" w:cstheme="majorEastAsia"/>
          <w:sz w:val="18"/>
          <w:szCs w:val="1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TQ4MjU1ZjVlYWEzNWI4NGVjYzViMGZkMDg0NDUifQ=="/>
  </w:docVars>
  <w:rsids>
    <w:rsidRoot w:val="004C4E31"/>
    <w:rsid w:val="00192F87"/>
    <w:rsid w:val="004C4E31"/>
    <w:rsid w:val="005A5330"/>
    <w:rsid w:val="02DD10F1"/>
    <w:rsid w:val="03BF0092"/>
    <w:rsid w:val="046F044D"/>
    <w:rsid w:val="050B51A0"/>
    <w:rsid w:val="058D6A20"/>
    <w:rsid w:val="093004DC"/>
    <w:rsid w:val="0A390CA2"/>
    <w:rsid w:val="11B75C4E"/>
    <w:rsid w:val="11D26136"/>
    <w:rsid w:val="14576679"/>
    <w:rsid w:val="151F6DDC"/>
    <w:rsid w:val="175F1391"/>
    <w:rsid w:val="17BA5B12"/>
    <w:rsid w:val="1EDB0439"/>
    <w:rsid w:val="1FF137F9"/>
    <w:rsid w:val="21F75E13"/>
    <w:rsid w:val="24646CC9"/>
    <w:rsid w:val="27EC67A3"/>
    <w:rsid w:val="280D12CD"/>
    <w:rsid w:val="2D8C1F00"/>
    <w:rsid w:val="30DB7903"/>
    <w:rsid w:val="32096215"/>
    <w:rsid w:val="32362F2C"/>
    <w:rsid w:val="32A66C97"/>
    <w:rsid w:val="373B1C02"/>
    <w:rsid w:val="3775164B"/>
    <w:rsid w:val="39154F1A"/>
    <w:rsid w:val="39377F45"/>
    <w:rsid w:val="3A113ACC"/>
    <w:rsid w:val="3A666B0B"/>
    <w:rsid w:val="3BFB233C"/>
    <w:rsid w:val="3C1E13C9"/>
    <w:rsid w:val="3C5B2828"/>
    <w:rsid w:val="3D861D38"/>
    <w:rsid w:val="422F38BC"/>
    <w:rsid w:val="428216CB"/>
    <w:rsid w:val="498A3FA3"/>
    <w:rsid w:val="4B8D3598"/>
    <w:rsid w:val="4DC41210"/>
    <w:rsid w:val="515574B8"/>
    <w:rsid w:val="53D924AC"/>
    <w:rsid w:val="56A87D95"/>
    <w:rsid w:val="622435D1"/>
    <w:rsid w:val="623D29FC"/>
    <w:rsid w:val="6D202FD4"/>
    <w:rsid w:val="727B58B3"/>
    <w:rsid w:val="737C1DBB"/>
    <w:rsid w:val="770E5369"/>
    <w:rsid w:val="77BD6FF2"/>
    <w:rsid w:val="78937DF4"/>
    <w:rsid w:val="78BE13A5"/>
    <w:rsid w:val="78E045FA"/>
    <w:rsid w:val="7A5C1A23"/>
    <w:rsid w:val="7BA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autoRedefine/>
    <w:qFormat/>
    <w:uiPriority w:val="9"/>
    <w:pPr>
      <w:keepNext w:val="0"/>
      <w:keepLines w:val="0"/>
      <w:widowControl w:val="0"/>
      <w:spacing w:beforeLines="0" w:beforeAutospacing="0" w:afterLines="0" w:afterAutospacing="0" w:line="240" w:lineRule="auto"/>
      <w:jc w:val="center"/>
      <w:outlineLvl w:val="0"/>
    </w:pPr>
    <w:rPr>
      <w:rFonts w:ascii="黑体" w:hAnsi="黑体" w:eastAsia="黑体" w:cstheme="minorBidi"/>
      <w:kern w:val="0"/>
      <w:sz w:val="3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宋体" w:hAnsi="宋体"/>
    </w:rPr>
  </w:style>
  <w:style w:type="paragraph" w:styleId="4">
    <w:name w:val="Plain Text"/>
    <w:basedOn w:val="1"/>
    <w:next w:val="1"/>
    <w:autoRedefine/>
    <w:qFormat/>
    <w:uiPriority w:val="0"/>
    <w:rPr>
      <w:rFonts w:ascii="宋体" w:hAnsi="Courier New"/>
      <w:kern w:val="0"/>
      <w:sz w:val="20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Text1I"/>
    <w:basedOn w:val="11"/>
    <w:next w:val="1"/>
    <w:autoRedefine/>
    <w:qFormat/>
    <w:uiPriority w:val="0"/>
    <w:pPr>
      <w:ind w:firstLine="420" w:firstLineChars="100"/>
    </w:pPr>
  </w:style>
  <w:style w:type="paragraph" w:customStyle="1" w:styleId="11">
    <w:name w:val="BodyText"/>
    <w:basedOn w:val="1"/>
    <w:next w:val="12"/>
    <w:autoRedefine/>
    <w:qFormat/>
    <w:uiPriority w:val="0"/>
    <w:pPr>
      <w:spacing w:after="120"/>
      <w:textAlignment w:val="baseline"/>
    </w:pPr>
  </w:style>
  <w:style w:type="paragraph" w:customStyle="1" w:styleId="12">
    <w:name w:val="UserStyle_0"/>
    <w:autoRedefine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1199</Words>
  <Characters>1498</Characters>
  <Lines>13</Lines>
  <Paragraphs>3</Paragraphs>
  <TotalTime>0</TotalTime>
  <ScaleCrop>false</ScaleCrop>
  <LinksUpToDate>false</LinksUpToDate>
  <CharactersWithSpaces>1538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2023-09-21T00:31:00Z</dcterms:created>
  <dc:creator>ljz</dc:creator>
  <cp:lastModifiedBy>Attention~</cp:lastModifiedBy>
  <cp:lastPrinted>2024-09-19T06:46:00Z</cp:lastPrinted>
  <dcterms:modified xsi:type="dcterms:W3CDTF">2024-12-16T00:37:42Z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62BBB2E8B8FC4E0992B5AEFA6CAE7F74_13</vt:lpwstr>
  </property>
</Properties>
</file>